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FD" w:rsidRPr="008950FD" w:rsidRDefault="008950FD" w:rsidP="008950FD">
      <w:pPr>
        <w:bidi/>
        <w:spacing w:line="360" w:lineRule="auto"/>
        <w:ind w:left="360"/>
        <w:jc w:val="both"/>
        <w:rPr>
          <w:rFonts w:eastAsia="Times New Roman"/>
          <w:b/>
          <w:bCs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b/>
          <w:bCs/>
          <w:color w:val="000000"/>
          <w:sz w:val="24"/>
          <w:szCs w:val="24"/>
          <w:rtl/>
          <w:lang w:bidi="fa-IR"/>
        </w:rPr>
        <w:t xml:space="preserve">وظایف کارشناس حفظ نباتات در جهاد کشاورزی: </w:t>
      </w:r>
    </w:p>
    <w:p w:rsidR="008950FD" w:rsidRPr="008950FD" w:rsidRDefault="008950FD" w:rsidP="008950FD">
      <w:pPr>
        <w:bidi/>
        <w:spacing w:line="360" w:lineRule="auto"/>
        <w:ind w:left="360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b/>
          <w:bCs/>
          <w:color w:val="000000"/>
          <w:sz w:val="24"/>
          <w:szCs w:val="24"/>
          <w:rtl/>
          <w:lang w:bidi="fa-IR"/>
        </w:rPr>
        <w:t>الف) پیش آگاهی و شبکه های مراقبت:</w:t>
      </w:r>
    </w:p>
    <w:p w:rsidR="008950FD" w:rsidRPr="008950FD" w:rsidRDefault="008950FD" w:rsidP="008950FD">
      <w:pPr>
        <w:bidi/>
        <w:spacing w:line="360" w:lineRule="auto"/>
        <w:ind w:left="360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1-انجام اقدامات لازم جهت تشکیل شبکه مراقبت براساس دستور العمل های ابلاغی </w:t>
      </w:r>
    </w:p>
    <w:p w:rsidR="008950FD" w:rsidRPr="008950FD" w:rsidRDefault="008950FD" w:rsidP="008950FD">
      <w:pPr>
        <w:bidi/>
        <w:spacing w:line="360" w:lineRule="auto"/>
        <w:ind w:left="360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2- بررسی و مطالعه لازم جهت شناخت آفات در محصولات منطقه تحت پوشش </w:t>
      </w:r>
    </w:p>
    <w:p w:rsidR="008950FD" w:rsidRPr="008950FD" w:rsidRDefault="008950FD" w:rsidP="008950FD">
      <w:pPr>
        <w:bidi/>
        <w:spacing w:line="360" w:lineRule="auto"/>
        <w:ind w:left="360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3-تحلیل وضعیت خطر آفات با همکاری بخش خصوصی( کلینیکهای گیاهپزشکی) مستقر در منطقه و اعلام موارد به ستاد شهرستان و استان </w:t>
      </w:r>
    </w:p>
    <w:p w:rsidR="008950FD" w:rsidRPr="008950FD" w:rsidRDefault="008950FD" w:rsidP="008950FD">
      <w:pPr>
        <w:bidi/>
        <w:spacing w:line="360" w:lineRule="auto"/>
        <w:ind w:left="360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4-ارسال گزارشات شبکه های مراقبت های تحت پوشش( دولتی و خصوصی) براساس دستور العمل های ابلاغی به ستاد استان و شهرستان </w:t>
      </w:r>
    </w:p>
    <w:p w:rsidR="008950FD" w:rsidRPr="008950FD" w:rsidRDefault="008950FD" w:rsidP="008950FD">
      <w:pPr>
        <w:bidi/>
        <w:spacing w:line="360" w:lineRule="auto"/>
        <w:ind w:left="360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5-ردیابی آفات مهم و کلیدی با استفاده از ابزار و ادوات تخصصی مانند فرمونها، تله ها و کارتهای رنگی </w:t>
      </w:r>
    </w:p>
    <w:p w:rsidR="008950FD" w:rsidRPr="008950FD" w:rsidRDefault="008950FD" w:rsidP="008950FD">
      <w:pPr>
        <w:bidi/>
        <w:spacing w:line="360" w:lineRule="auto"/>
        <w:ind w:left="360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>6- تعیین زمان مناسب مبارزه با آفات با استفاده از ادوات پیش آگاهی</w:t>
      </w:r>
    </w:p>
    <w:p w:rsidR="008950FD" w:rsidRPr="008950FD" w:rsidRDefault="008950FD" w:rsidP="008950FD">
      <w:pPr>
        <w:bidi/>
        <w:spacing w:line="360" w:lineRule="auto"/>
        <w:ind w:left="360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7-اطلاع رسانی به کشاورزان منطقه با همکاری بخش خصوصی در زمینه زمان مناسب مبارزه و چگونگی مبارزه </w:t>
      </w:r>
    </w:p>
    <w:p w:rsidR="008950FD" w:rsidRPr="008950FD" w:rsidRDefault="008950FD" w:rsidP="008950FD">
      <w:pPr>
        <w:bidi/>
        <w:spacing w:line="360" w:lineRule="auto"/>
        <w:ind w:left="360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8- ثبت دقیق فنولوژی گیاه و بیولوژی آفت </w:t>
      </w:r>
    </w:p>
    <w:p w:rsidR="008950FD" w:rsidRPr="008950FD" w:rsidRDefault="008950FD" w:rsidP="008950FD">
      <w:pPr>
        <w:bidi/>
        <w:spacing w:line="360" w:lineRule="auto"/>
        <w:ind w:left="360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9-نصب و راه اندازی دستگاهای هوا شناسی(رطوبت سنج- دما سنج و ....) و ثبت اطلاعاتبطور منظم </w:t>
      </w:r>
    </w:p>
    <w:p w:rsidR="008950FD" w:rsidRPr="008950FD" w:rsidRDefault="008950FD" w:rsidP="008950FD">
      <w:pPr>
        <w:bidi/>
        <w:spacing w:line="360" w:lineRule="auto"/>
        <w:ind w:left="360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10-نصب تله های فرمونی آفات درختان میوه از اواخر اسفند ماه </w:t>
      </w:r>
    </w:p>
    <w:p w:rsidR="008950FD" w:rsidRPr="008950FD" w:rsidRDefault="008950FD" w:rsidP="008950FD">
      <w:pPr>
        <w:bidi/>
        <w:spacing w:line="360" w:lineRule="auto"/>
        <w:ind w:left="360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11-پاکسازی تله از مواد زائد و تعویض به موقع فرمونها </w:t>
      </w:r>
    </w:p>
    <w:p w:rsidR="008950FD" w:rsidRPr="008950FD" w:rsidRDefault="008950FD" w:rsidP="008950FD">
      <w:pPr>
        <w:bidi/>
        <w:spacing w:line="360" w:lineRule="auto"/>
        <w:ind w:left="360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12-نصب تله های طبیعی برای آفات بدون فرمون </w:t>
      </w:r>
    </w:p>
    <w:p w:rsidR="008950FD" w:rsidRPr="008950FD" w:rsidRDefault="008950FD" w:rsidP="008950FD">
      <w:pPr>
        <w:bidi/>
        <w:spacing w:line="360" w:lineRule="auto"/>
        <w:ind w:left="360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13-برنامه ریزی آموزش کشاورزان با هماهنگی بخش خصوصی و واحدهای ترویج </w:t>
      </w:r>
    </w:p>
    <w:p w:rsidR="008950FD" w:rsidRPr="008950FD" w:rsidRDefault="008950FD" w:rsidP="008950FD">
      <w:pPr>
        <w:bidi/>
        <w:spacing w:line="360" w:lineRule="auto"/>
        <w:ind w:left="927" w:hanging="36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8950FD">
        <w:rPr>
          <w:rFonts w:ascii="Calibri" w:eastAsiaTheme="minorHAnsi" w:hAnsi="Calibri" w:cs="Times New Roman"/>
          <w:color w:val="000000"/>
          <w:sz w:val="24"/>
          <w:szCs w:val="24"/>
          <w:rtl/>
        </w:rPr>
        <w:t>1-</w:t>
      </w:r>
      <w:r w:rsidRPr="008950FD">
        <w:rPr>
          <w:rFonts w:ascii="Times New Roman" w:eastAsiaTheme="minorHAnsi" w:hAnsi="Times New Roman" w:cs="Times New Roman"/>
          <w:color w:val="000000"/>
          <w:sz w:val="14"/>
          <w:szCs w:val="14"/>
          <w:rtl/>
        </w:rPr>
        <w:t> </w:t>
      </w: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هدایت کشاورزان جهت رعایت اصول به زراعی با هماهنگی واحدهای تخصصی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lang w:bidi="fa-IR"/>
        </w:rPr>
      </w:pPr>
      <w:r w:rsidRPr="008950FD">
        <w:rPr>
          <w:rFonts w:eastAsia="Times New Roman"/>
          <w:b/>
          <w:bCs/>
          <w:color w:val="000000"/>
          <w:sz w:val="24"/>
          <w:szCs w:val="24"/>
          <w:rtl/>
          <w:lang w:bidi="fa-IR"/>
        </w:rPr>
        <w:t>ب) کنترل بیولوژیک</w:t>
      </w:r>
      <w:r w:rsidRPr="008950FD">
        <w:rPr>
          <w:rFonts w:eastAsia="Times New Roman"/>
          <w:b/>
          <w:bCs/>
          <w:color w:val="000000"/>
          <w:sz w:val="24"/>
          <w:szCs w:val="24"/>
          <w:rtl/>
          <w:lang w:bidi="fa-IR"/>
        </w:rPr>
        <w:tab/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1- اجرای دستورالعمل های نظارتی با هدف ایجاد شرایط بهینه در استفاده از عوامل بیولوژیک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2-مطالعه و بررسی مقالات و کتب علمی و تخصصی به منظور آشنایی با عوامل بیولوژیک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3- بررسی و شناسایی آفات منطقه که امکان بیولوژیک با آنها وجود دارد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4-همکاری با بخش خصوصی(انسکتاریومها9 جهت شناسایی مزارع و باغات برای کنترل بیولوژیک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lastRenderedPageBreak/>
        <w:t xml:space="preserve">5-همکاری با ستاد استان و بخش خصوصی جهت جمع آوری سوش عوامل بیولوژیک مورد استفاده در منطقه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6-نظارت بر کیفیت عوامل بیولوزیک مورد استفاده توسط بخش خصوصی و ارسال گزارشات به شهرستانه و ستاد استان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7-نظارت بر زمان رها سازی عوامل بیولوژیک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8- نظارت بر نصب کارتهای رنگی و توزیع یکنواخت آنها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9- نظارت بر نحوه تاثیر عوامل بیولوژیک رها سازی شده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10-بررسی میزان پارازیتیسم روی میزبان اصلی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11-آشنایی با عوامل میکروبی بیوکنترل آفات و بیماریهای گیاهی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12-شناسایی دشمنان طبیعی فعال در منطقه در منطقه و حفظ و حمایت انها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>13- همکاری در آموزش کشاورزان در جهت کنترل بیولوژیک آفات و بیماریها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>14-همکاری در جهت اجرای مدیریت تلفیقی آفات با استفاده از عوامل بیولوژیک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b/>
          <w:bCs/>
          <w:color w:val="000000"/>
          <w:sz w:val="24"/>
          <w:szCs w:val="24"/>
          <w:rtl/>
          <w:lang w:bidi="fa-IR"/>
        </w:rPr>
        <w:t xml:space="preserve">ج)اجرایی </w:t>
      </w:r>
      <w:r w:rsidRPr="008950F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I.P.M</w:t>
      </w:r>
      <w:r w:rsidRPr="008950FD">
        <w:rPr>
          <w:rFonts w:eastAsia="Times New Roman"/>
          <w:b/>
          <w:bCs/>
          <w:color w:val="000000"/>
          <w:sz w:val="24"/>
          <w:szCs w:val="24"/>
          <w:rtl/>
          <w:lang w:bidi="fa-IR"/>
        </w:rPr>
        <w:t>(کنترل تلفیقی آفات):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1-همکاری با بخش خصوصی در شناسایی و انتخاب کشاورزان داوطلب اجرای مدیریت تلفیقی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>2-دریافت گزارش های کلینیکهای گیاهپزشکی و شبکه های مراقبت(ناظرین) مجری طرح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3- نظارت بر دستورالعملهای و مقرارت فنی صادره از ستاد استان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>4-همکاری با بخش خصوصی در شناسه دار کردن واحدهای تولیدی (کد 16 رقمی)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5-نمونه برداری و کنترل نهادهای مصرفی (سموم، کودها، بذور، تجهیزات کنترل غیر شیمیایی و ....) در واحدهای تحت پوشش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6- همکاری با بخش خصوصی در جهت نظارت و هدایت اجرای بهینه روش های کنترل آفات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7- بررسی نقاط ضعف و قوت دستورالعمل ها و ارائه آنها به ستاد استان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8- گزارش کمبود مواد و امکانات در جهت اجرای طرح های مدیریت تلفیقی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9- جلوگیری از سمپاشی های بی رویه و غیر موثر از طریق انتقال اطلاعات فنی کار بردی و به موقع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10-ارتباط با سایر نهادها و تشکل های مرتبط و دادن آگاهی لازم جهت جلب مشارکت آنها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lastRenderedPageBreak/>
        <w:t xml:space="preserve">11-نظارت بر صدور تاییدیه اجرای مدیریت تلفیقی آفات در واحدهای تولیدی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12-همکاری با شرکتهای  بازرسی مورد تایید سازمان استاندارد و تحقیقات صنعتی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13- شرکت فعال در دوره های آموزشی پیش بینی شده در برنامه های مدیریت تلفیقی آفات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b/>
          <w:bCs/>
          <w:color w:val="000000"/>
          <w:sz w:val="24"/>
          <w:szCs w:val="24"/>
          <w:rtl/>
          <w:lang w:bidi="fa-IR"/>
        </w:rPr>
        <w:t xml:space="preserve">د) مبارزه با آفات عمومی و همگانی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1-ردیابی ملخ در کانونهای آنها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>2-اجرا و نظارت برنامه های کنترل و مبارزه با ملخ و هماهنگی با مسئول مربوطه در شهرستان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3-شناسایی و جمع آوری گونه های ملخ، تهیه کلکسیون، تعیین فهرست و مناطق انتشار آنها با همکاری واحد های ذیربط و ارائه گزارشات لازم به ستاد شهرستان و ستاد استان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4-مطالعه، بررسی و جمع آوری نتایج حاصل از ردیابی و مراحل زیستی ملخ ها قبل و پس از اتمام کنترل و مبارزه در فصول مختلف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5- بررسی امکانات مبارزه با توجه به مناطق آلوده پیش بینی ادوات مورد نیاز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6-پیش بینی سطح مبارزه با توجه ردیابی کانونها و ارسال در خواست سموم و دیگر تجهیزات مورد نیاز به ستاد استان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7-راهنمایی و اطلاع رسانی به بهره برداران در امر کنترل و مبارزه با استفاده از دستورالعمل های فنی صادره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8-تهیه و تنظیم گزارش های لازم برای ارائه به مسئولین مربوطه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9- ردیابی مناطق آلوده به موش در مزارع و باغات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10-بازدید از عملیات کنترل و مبارزه با ملخ و تهیه و تدوین گزارش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11-پروپ برداری از مزارع و باغات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12-تعین تراکم جوندگان و برنامه ریزی جهت مبارزه با همکاری کشاورزان در زمان مناسب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13- تهیه سموم با توجه به تراکم و سابقه قبلی منطقه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14-ارسال گزارشات منظم به ستاد شهرستان و استان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15-آموزش کشاورزانجهت مبارزه تلفیقی با جوندگان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16-عندالزوم انجام سایر امور مربوطه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b/>
          <w:bCs/>
          <w:color w:val="000000"/>
          <w:sz w:val="24"/>
          <w:szCs w:val="24"/>
          <w:rtl/>
          <w:lang w:bidi="fa-IR"/>
        </w:rPr>
        <w:lastRenderedPageBreak/>
        <w:t xml:space="preserve">ر)قرنطینه 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1-بازرسی گیاهان و محصولات کشت شده در منطقه و محصولات انباری و ارسال گزارش موارد مشکوک احتمالی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2- بازرسی محموله های گیاهی و محصولات گیاهی وارده به محدوده تحت پوشش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3-همکاری و مشارکت فعال در پستهای قرنطینه ای در محدوده تحت پوشش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4-نمونه گیری از بذور و یا اندامهای گیاهی ورودی به منطقه مرکز خدمات و بررسی کارشناسی با هماهنگی کارشناسان ستادی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5-بررسی بستر های وارداتی تکثیر اندامهای گیاهی در مزارع، گلخانه ها و باغاتو ارسال گزارشات به ستاد شهرستان و استان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6-همکاری با کارشناسان قرنطینه استان به منظور کنترل اندامهای گیاهی بعد از ورود در زمان قرنطینه آنها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7- اطمینان از امحاء زباله های خام محصولات کشاورزی  ورودی  به صنایع تبدیلی منطقه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>8- اطلاع یافتن از آفات قرنطینه ای داخلی و خارجی  که توسط سازمان حفظ نباتات بصورت سالانه اعلام می شود.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9- نظارت بر ضدعفونی محصولات به منظور جلوگیری از پراکنده شدن آفات احتمالی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284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10-ردیابی آفات قرنطینه ای اعلامی از طرف سازمان حفظ نباتات و ابلاغی از طرف ستاد حفظ نباتات استان با استفاده از تجهیزات توصیه شده (انواع فرمونها، تله های نوری و .....)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502" w:hanging="36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8950FD">
        <w:rPr>
          <w:rFonts w:ascii="Calibri" w:eastAsiaTheme="minorHAnsi" w:hAnsi="Calibri" w:cs="Times New Roman"/>
          <w:color w:val="000000"/>
          <w:sz w:val="24"/>
          <w:szCs w:val="24"/>
          <w:rtl/>
        </w:rPr>
        <w:t>1-</w:t>
      </w: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>آموزش کشاورزان به منظور آگاهی از علایم وجودی آفات قرنطینه ای مثل علائم خسارت، شکل آفات و......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142"/>
        <w:jc w:val="both"/>
        <w:rPr>
          <w:rFonts w:eastAsia="Times New Roman"/>
          <w:color w:val="000000"/>
          <w:sz w:val="24"/>
          <w:szCs w:val="24"/>
          <w:lang w:bidi="fa-IR"/>
        </w:rPr>
      </w:pPr>
      <w:r w:rsidRPr="008950FD">
        <w:rPr>
          <w:rFonts w:eastAsia="Times New Roman"/>
          <w:b/>
          <w:bCs/>
          <w:color w:val="000000"/>
          <w:sz w:val="24"/>
          <w:szCs w:val="24"/>
          <w:rtl/>
          <w:lang w:bidi="fa-IR"/>
        </w:rPr>
        <w:t xml:space="preserve">ز)نظارت بر سموم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142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1-نظارت از واحدهای گیاهپزشکی مستقر در منطقه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142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2-همکاری با سازمان نظام مهندسی در نظارت بر واحدهای گیاهپزشکی منطقه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142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3- نظارت عالیه بر سازمان نظام مهندسی و واحدهای گیاهپزشکی مستقر در منطقه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142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4-اطلاع رسانی به موقع از تغرات احتمالی در فهرست سموم مجاز کشور توسط سازمان حفظ نباتات به بخش خصوصی و کشاورزان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142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5- صدور اخطاریه براساس دستورالعمل های ارسالی از ستاد حفظ نباتات استان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142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6-همکاری با فروشندگان سموم و کلینیکهای گیاهپزشکی جهت تهیه سموم آفات طغیانی منطقه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142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7- نظارت فنی بر نسخه های گیاهپزشکی صادره توسط بخش خصوصی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142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lastRenderedPageBreak/>
        <w:t xml:space="preserve">8- راهنمایی کشاورزان جهت دریافت نسخه گیاهپزشکی از کلینیکهای گیاهپزشکی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142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9- نظارت بر کیفیت سموم مصرفی مجاز و ارسال گزارشات به شهرستان و ستاد استان </w:t>
      </w:r>
    </w:p>
    <w:p w:rsidR="008950FD" w:rsidRPr="008950FD" w:rsidRDefault="008950FD" w:rsidP="008950FD">
      <w:pPr>
        <w:tabs>
          <w:tab w:val="left" w:pos="2396"/>
        </w:tabs>
        <w:bidi/>
        <w:spacing w:line="360" w:lineRule="auto"/>
        <w:ind w:left="142"/>
        <w:jc w:val="both"/>
        <w:rPr>
          <w:rFonts w:eastAsia="Times New Roman"/>
          <w:color w:val="000000"/>
          <w:sz w:val="24"/>
          <w:szCs w:val="24"/>
          <w:rtl/>
          <w:lang w:bidi="fa-IR"/>
        </w:rPr>
      </w:pPr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>10-سناسایی فروشندگان غیر مجاز و ارسال گزارشات مربوطه به ستاد است</w:t>
      </w:r>
      <w:bookmarkStart w:id="0" w:name="_GoBack"/>
      <w:bookmarkEnd w:id="0"/>
      <w:r w:rsidRPr="008950FD">
        <w:rPr>
          <w:rFonts w:eastAsia="Times New Roman"/>
          <w:color w:val="000000"/>
          <w:sz w:val="24"/>
          <w:szCs w:val="24"/>
          <w:rtl/>
          <w:lang w:bidi="fa-IR"/>
        </w:rPr>
        <w:t xml:space="preserve">ان </w:t>
      </w:r>
    </w:p>
    <w:p w:rsidR="003D1D53" w:rsidRPr="008950FD" w:rsidRDefault="003D1D53" w:rsidP="008950FD">
      <w:pPr>
        <w:jc w:val="right"/>
        <w:rPr>
          <w:szCs w:val="24"/>
        </w:rPr>
      </w:pPr>
    </w:p>
    <w:sectPr w:rsidR="003D1D53" w:rsidRPr="008950FD" w:rsidSect="00150040">
      <w:pgSz w:w="12240" w:h="15840"/>
      <w:pgMar w:top="1440" w:right="1440" w:bottom="90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5887"/>
    <w:rsid w:val="00150040"/>
    <w:rsid w:val="003D1D53"/>
    <w:rsid w:val="00614250"/>
    <w:rsid w:val="00642471"/>
    <w:rsid w:val="006E5887"/>
    <w:rsid w:val="008950FD"/>
    <w:rsid w:val="0099015C"/>
    <w:rsid w:val="00C51006"/>
    <w:rsid w:val="00D32F3F"/>
    <w:rsid w:val="00F8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2F3F"/>
    <w:rPr>
      <w:b/>
      <w:bCs/>
    </w:rPr>
  </w:style>
  <w:style w:type="paragraph" w:styleId="NormalWeb">
    <w:name w:val="Normal (Web)"/>
    <w:basedOn w:val="Normal"/>
    <w:uiPriority w:val="99"/>
    <w:unhideWhenUsed/>
    <w:rsid w:val="00D3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Grid1-Accent4">
    <w:name w:val="Medium Grid 1 Accent 4"/>
    <w:basedOn w:val="TableNormal"/>
    <w:uiPriority w:val="67"/>
    <w:rsid w:val="00150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89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6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4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1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9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18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3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80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8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38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karbasiyan</dc:creator>
  <cp:keywords/>
  <dc:description/>
  <cp:lastModifiedBy>karbasiyan</cp:lastModifiedBy>
  <cp:revision>7</cp:revision>
  <dcterms:created xsi:type="dcterms:W3CDTF">2015-04-26T08:41:00Z</dcterms:created>
  <dcterms:modified xsi:type="dcterms:W3CDTF">2015-04-27T08:17:00Z</dcterms:modified>
</cp:coreProperties>
</file>